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4154CD" w:rsidRPr="00096827">
        <w:trPr>
          <w:trHeight w:hRule="exact" w:val="1666"/>
        </w:trPr>
        <w:tc>
          <w:tcPr>
            <w:tcW w:w="426" w:type="dxa"/>
          </w:tcPr>
          <w:p w:rsidR="004154CD" w:rsidRDefault="004154CD"/>
        </w:tc>
        <w:tc>
          <w:tcPr>
            <w:tcW w:w="710" w:type="dxa"/>
          </w:tcPr>
          <w:p w:rsidR="004154CD" w:rsidRDefault="004154CD"/>
        </w:tc>
        <w:tc>
          <w:tcPr>
            <w:tcW w:w="1419" w:type="dxa"/>
          </w:tcPr>
          <w:p w:rsidR="004154CD" w:rsidRDefault="004154CD"/>
        </w:tc>
        <w:tc>
          <w:tcPr>
            <w:tcW w:w="1419" w:type="dxa"/>
          </w:tcPr>
          <w:p w:rsidR="004154CD" w:rsidRDefault="004154CD"/>
        </w:tc>
        <w:tc>
          <w:tcPr>
            <w:tcW w:w="710" w:type="dxa"/>
          </w:tcPr>
          <w:p w:rsidR="004154CD" w:rsidRDefault="004154C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both"/>
              <w:rPr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4154C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154CD" w:rsidRPr="0009682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154CD" w:rsidRPr="00096827">
        <w:trPr>
          <w:trHeight w:hRule="exact" w:val="211"/>
        </w:trPr>
        <w:tc>
          <w:tcPr>
            <w:tcW w:w="426" w:type="dxa"/>
          </w:tcPr>
          <w:p w:rsidR="004154CD" w:rsidRPr="00096827" w:rsidRDefault="004154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54CD" w:rsidRPr="00096827" w:rsidRDefault="004154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4CD" w:rsidRPr="00096827" w:rsidRDefault="004154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4CD" w:rsidRPr="00096827" w:rsidRDefault="004154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54CD" w:rsidRPr="00096827" w:rsidRDefault="004154C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54CD" w:rsidRPr="00096827" w:rsidRDefault="004154C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54CD" w:rsidRPr="00096827" w:rsidRDefault="004154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54CD" w:rsidRPr="00096827" w:rsidRDefault="004154C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154CD" w:rsidRPr="00096827" w:rsidRDefault="004154CD">
            <w:pPr>
              <w:rPr>
                <w:lang w:val="ru-RU"/>
              </w:rPr>
            </w:pPr>
          </w:p>
        </w:tc>
      </w:tr>
      <w:tr w:rsidR="004154CD">
        <w:trPr>
          <w:trHeight w:hRule="exact" w:val="277"/>
        </w:trPr>
        <w:tc>
          <w:tcPr>
            <w:tcW w:w="426" w:type="dxa"/>
          </w:tcPr>
          <w:p w:rsidR="004154CD" w:rsidRPr="00096827" w:rsidRDefault="004154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54CD" w:rsidRPr="00096827" w:rsidRDefault="004154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4CD" w:rsidRPr="00096827" w:rsidRDefault="004154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4CD" w:rsidRPr="00096827" w:rsidRDefault="004154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54CD" w:rsidRPr="00096827" w:rsidRDefault="004154C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54CD" w:rsidRPr="00096827" w:rsidRDefault="004154C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54CD" w:rsidRPr="00096827" w:rsidRDefault="004154C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154CD" w:rsidRPr="00096827">
        <w:trPr>
          <w:trHeight w:hRule="exact" w:val="972"/>
        </w:trPr>
        <w:tc>
          <w:tcPr>
            <w:tcW w:w="426" w:type="dxa"/>
          </w:tcPr>
          <w:p w:rsidR="004154CD" w:rsidRDefault="004154CD"/>
        </w:tc>
        <w:tc>
          <w:tcPr>
            <w:tcW w:w="710" w:type="dxa"/>
          </w:tcPr>
          <w:p w:rsidR="004154CD" w:rsidRDefault="004154CD"/>
        </w:tc>
        <w:tc>
          <w:tcPr>
            <w:tcW w:w="1419" w:type="dxa"/>
          </w:tcPr>
          <w:p w:rsidR="004154CD" w:rsidRDefault="004154CD"/>
        </w:tc>
        <w:tc>
          <w:tcPr>
            <w:tcW w:w="1419" w:type="dxa"/>
          </w:tcPr>
          <w:p w:rsidR="004154CD" w:rsidRDefault="004154CD"/>
        </w:tc>
        <w:tc>
          <w:tcPr>
            <w:tcW w:w="710" w:type="dxa"/>
          </w:tcPr>
          <w:p w:rsidR="004154CD" w:rsidRDefault="004154CD"/>
        </w:tc>
        <w:tc>
          <w:tcPr>
            <w:tcW w:w="426" w:type="dxa"/>
          </w:tcPr>
          <w:p w:rsidR="004154CD" w:rsidRDefault="004154CD"/>
        </w:tc>
        <w:tc>
          <w:tcPr>
            <w:tcW w:w="1277" w:type="dxa"/>
          </w:tcPr>
          <w:p w:rsidR="004154CD" w:rsidRDefault="004154C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154CD" w:rsidRPr="00096827" w:rsidRDefault="004154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154CD">
        <w:trPr>
          <w:trHeight w:hRule="exact" w:val="277"/>
        </w:trPr>
        <w:tc>
          <w:tcPr>
            <w:tcW w:w="426" w:type="dxa"/>
          </w:tcPr>
          <w:p w:rsidR="004154CD" w:rsidRPr="00096827" w:rsidRDefault="004154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54CD" w:rsidRPr="00096827" w:rsidRDefault="004154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4CD" w:rsidRPr="00096827" w:rsidRDefault="004154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4CD" w:rsidRPr="00096827" w:rsidRDefault="004154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54CD" w:rsidRPr="00096827" w:rsidRDefault="004154C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54CD" w:rsidRPr="00096827" w:rsidRDefault="004154C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54CD" w:rsidRPr="00096827" w:rsidRDefault="004154C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154CD">
        <w:trPr>
          <w:trHeight w:hRule="exact" w:val="277"/>
        </w:trPr>
        <w:tc>
          <w:tcPr>
            <w:tcW w:w="426" w:type="dxa"/>
          </w:tcPr>
          <w:p w:rsidR="004154CD" w:rsidRDefault="004154CD"/>
        </w:tc>
        <w:tc>
          <w:tcPr>
            <w:tcW w:w="710" w:type="dxa"/>
          </w:tcPr>
          <w:p w:rsidR="004154CD" w:rsidRDefault="004154CD"/>
        </w:tc>
        <w:tc>
          <w:tcPr>
            <w:tcW w:w="1419" w:type="dxa"/>
          </w:tcPr>
          <w:p w:rsidR="004154CD" w:rsidRDefault="004154CD"/>
        </w:tc>
        <w:tc>
          <w:tcPr>
            <w:tcW w:w="1419" w:type="dxa"/>
          </w:tcPr>
          <w:p w:rsidR="004154CD" w:rsidRDefault="004154CD"/>
        </w:tc>
        <w:tc>
          <w:tcPr>
            <w:tcW w:w="710" w:type="dxa"/>
          </w:tcPr>
          <w:p w:rsidR="004154CD" w:rsidRDefault="004154CD"/>
        </w:tc>
        <w:tc>
          <w:tcPr>
            <w:tcW w:w="426" w:type="dxa"/>
          </w:tcPr>
          <w:p w:rsidR="004154CD" w:rsidRDefault="004154CD"/>
        </w:tc>
        <w:tc>
          <w:tcPr>
            <w:tcW w:w="1277" w:type="dxa"/>
          </w:tcPr>
          <w:p w:rsidR="004154CD" w:rsidRDefault="004154CD"/>
        </w:tc>
        <w:tc>
          <w:tcPr>
            <w:tcW w:w="993" w:type="dxa"/>
          </w:tcPr>
          <w:p w:rsidR="004154CD" w:rsidRDefault="004154CD"/>
        </w:tc>
        <w:tc>
          <w:tcPr>
            <w:tcW w:w="2836" w:type="dxa"/>
          </w:tcPr>
          <w:p w:rsidR="004154CD" w:rsidRDefault="004154CD"/>
        </w:tc>
      </w:tr>
      <w:tr w:rsidR="004154C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154CD">
        <w:trPr>
          <w:trHeight w:hRule="exact" w:val="1135"/>
        </w:trPr>
        <w:tc>
          <w:tcPr>
            <w:tcW w:w="426" w:type="dxa"/>
          </w:tcPr>
          <w:p w:rsidR="004154CD" w:rsidRDefault="004154CD"/>
        </w:tc>
        <w:tc>
          <w:tcPr>
            <w:tcW w:w="710" w:type="dxa"/>
          </w:tcPr>
          <w:p w:rsidR="004154CD" w:rsidRDefault="004154CD"/>
        </w:tc>
        <w:tc>
          <w:tcPr>
            <w:tcW w:w="1419" w:type="dxa"/>
          </w:tcPr>
          <w:p w:rsidR="004154CD" w:rsidRDefault="004154C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взаимодействия педагога с семьей дошкольника</w:t>
            </w:r>
          </w:p>
          <w:p w:rsidR="004154CD" w:rsidRDefault="0009682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Б1.В.03.05</w:t>
            </w:r>
          </w:p>
        </w:tc>
        <w:tc>
          <w:tcPr>
            <w:tcW w:w="2836" w:type="dxa"/>
          </w:tcPr>
          <w:p w:rsidR="004154CD" w:rsidRDefault="004154CD"/>
        </w:tc>
      </w:tr>
      <w:tr w:rsidR="004154C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154CD" w:rsidRPr="00096827">
        <w:trPr>
          <w:trHeight w:hRule="exact" w:val="1396"/>
        </w:trPr>
        <w:tc>
          <w:tcPr>
            <w:tcW w:w="426" w:type="dxa"/>
          </w:tcPr>
          <w:p w:rsidR="004154CD" w:rsidRDefault="004154C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154CD" w:rsidRPr="00D84989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154C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154CD" w:rsidRDefault="004154CD"/>
        </w:tc>
        <w:tc>
          <w:tcPr>
            <w:tcW w:w="426" w:type="dxa"/>
          </w:tcPr>
          <w:p w:rsidR="004154CD" w:rsidRDefault="004154CD"/>
        </w:tc>
        <w:tc>
          <w:tcPr>
            <w:tcW w:w="1277" w:type="dxa"/>
          </w:tcPr>
          <w:p w:rsidR="004154CD" w:rsidRDefault="004154CD"/>
        </w:tc>
        <w:tc>
          <w:tcPr>
            <w:tcW w:w="993" w:type="dxa"/>
          </w:tcPr>
          <w:p w:rsidR="004154CD" w:rsidRDefault="004154CD"/>
        </w:tc>
        <w:tc>
          <w:tcPr>
            <w:tcW w:w="2836" w:type="dxa"/>
          </w:tcPr>
          <w:p w:rsidR="004154CD" w:rsidRDefault="004154CD"/>
        </w:tc>
      </w:tr>
      <w:tr w:rsidR="004154CD">
        <w:trPr>
          <w:trHeight w:hRule="exact" w:val="155"/>
        </w:trPr>
        <w:tc>
          <w:tcPr>
            <w:tcW w:w="426" w:type="dxa"/>
          </w:tcPr>
          <w:p w:rsidR="004154CD" w:rsidRDefault="004154CD"/>
        </w:tc>
        <w:tc>
          <w:tcPr>
            <w:tcW w:w="710" w:type="dxa"/>
          </w:tcPr>
          <w:p w:rsidR="004154CD" w:rsidRDefault="004154CD"/>
        </w:tc>
        <w:tc>
          <w:tcPr>
            <w:tcW w:w="1419" w:type="dxa"/>
          </w:tcPr>
          <w:p w:rsidR="004154CD" w:rsidRDefault="004154CD"/>
        </w:tc>
        <w:tc>
          <w:tcPr>
            <w:tcW w:w="1419" w:type="dxa"/>
          </w:tcPr>
          <w:p w:rsidR="004154CD" w:rsidRDefault="004154CD"/>
        </w:tc>
        <w:tc>
          <w:tcPr>
            <w:tcW w:w="710" w:type="dxa"/>
          </w:tcPr>
          <w:p w:rsidR="004154CD" w:rsidRDefault="004154CD"/>
        </w:tc>
        <w:tc>
          <w:tcPr>
            <w:tcW w:w="426" w:type="dxa"/>
          </w:tcPr>
          <w:p w:rsidR="004154CD" w:rsidRDefault="004154CD"/>
        </w:tc>
        <w:tc>
          <w:tcPr>
            <w:tcW w:w="1277" w:type="dxa"/>
          </w:tcPr>
          <w:p w:rsidR="004154CD" w:rsidRDefault="004154CD"/>
        </w:tc>
        <w:tc>
          <w:tcPr>
            <w:tcW w:w="993" w:type="dxa"/>
          </w:tcPr>
          <w:p w:rsidR="004154CD" w:rsidRDefault="004154CD"/>
        </w:tc>
        <w:tc>
          <w:tcPr>
            <w:tcW w:w="2836" w:type="dxa"/>
          </w:tcPr>
          <w:p w:rsidR="004154CD" w:rsidRDefault="004154CD"/>
        </w:tc>
      </w:tr>
      <w:tr w:rsidR="004154C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154CD" w:rsidRPr="00D8498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154CD" w:rsidRPr="00D8498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54CD" w:rsidRPr="00096827" w:rsidRDefault="004154C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4154CD">
            <w:pPr>
              <w:rPr>
                <w:lang w:val="ru-RU"/>
              </w:rPr>
            </w:pPr>
          </w:p>
        </w:tc>
      </w:tr>
      <w:tr w:rsidR="004154CD" w:rsidRPr="00D8498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154C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4154CD">
        <w:trPr>
          <w:trHeight w:hRule="exact" w:val="307"/>
        </w:trPr>
        <w:tc>
          <w:tcPr>
            <w:tcW w:w="426" w:type="dxa"/>
          </w:tcPr>
          <w:p w:rsidR="004154CD" w:rsidRDefault="004154CD"/>
        </w:tc>
        <w:tc>
          <w:tcPr>
            <w:tcW w:w="710" w:type="dxa"/>
          </w:tcPr>
          <w:p w:rsidR="004154CD" w:rsidRDefault="004154CD"/>
        </w:tc>
        <w:tc>
          <w:tcPr>
            <w:tcW w:w="1419" w:type="dxa"/>
          </w:tcPr>
          <w:p w:rsidR="004154CD" w:rsidRDefault="004154CD"/>
        </w:tc>
        <w:tc>
          <w:tcPr>
            <w:tcW w:w="1419" w:type="dxa"/>
          </w:tcPr>
          <w:p w:rsidR="004154CD" w:rsidRDefault="004154CD"/>
        </w:tc>
        <w:tc>
          <w:tcPr>
            <w:tcW w:w="710" w:type="dxa"/>
          </w:tcPr>
          <w:p w:rsidR="004154CD" w:rsidRDefault="004154CD"/>
        </w:tc>
        <w:tc>
          <w:tcPr>
            <w:tcW w:w="426" w:type="dxa"/>
          </w:tcPr>
          <w:p w:rsidR="004154CD" w:rsidRDefault="004154C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4154CD"/>
        </w:tc>
      </w:tr>
      <w:tr w:rsidR="004154CD">
        <w:trPr>
          <w:trHeight w:hRule="exact" w:val="2056"/>
        </w:trPr>
        <w:tc>
          <w:tcPr>
            <w:tcW w:w="426" w:type="dxa"/>
          </w:tcPr>
          <w:p w:rsidR="004154CD" w:rsidRDefault="004154CD"/>
        </w:tc>
        <w:tc>
          <w:tcPr>
            <w:tcW w:w="710" w:type="dxa"/>
          </w:tcPr>
          <w:p w:rsidR="004154CD" w:rsidRDefault="004154CD"/>
        </w:tc>
        <w:tc>
          <w:tcPr>
            <w:tcW w:w="1419" w:type="dxa"/>
          </w:tcPr>
          <w:p w:rsidR="004154CD" w:rsidRDefault="004154CD"/>
        </w:tc>
        <w:tc>
          <w:tcPr>
            <w:tcW w:w="1419" w:type="dxa"/>
          </w:tcPr>
          <w:p w:rsidR="004154CD" w:rsidRDefault="004154CD"/>
        </w:tc>
        <w:tc>
          <w:tcPr>
            <w:tcW w:w="710" w:type="dxa"/>
          </w:tcPr>
          <w:p w:rsidR="004154CD" w:rsidRDefault="004154CD"/>
        </w:tc>
        <w:tc>
          <w:tcPr>
            <w:tcW w:w="426" w:type="dxa"/>
          </w:tcPr>
          <w:p w:rsidR="004154CD" w:rsidRDefault="004154CD"/>
        </w:tc>
        <w:tc>
          <w:tcPr>
            <w:tcW w:w="1277" w:type="dxa"/>
          </w:tcPr>
          <w:p w:rsidR="004154CD" w:rsidRDefault="004154CD"/>
        </w:tc>
        <w:tc>
          <w:tcPr>
            <w:tcW w:w="993" w:type="dxa"/>
          </w:tcPr>
          <w:p w:rsidR="004154CD" w:rsidRDefault="004154CD"/>
        </w:tc>
        <w:tc>
          <w:tcPr>
            <w:tcW w:w="2836" w:type="dxa"/>
          </w:tcPr>
          <w:p w:rsidR="004154CD" w:rsidRDefault="004154CD"/>
        </w:tc>
      </w:tr>
      <w:tr w:rsidR="004154C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154C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D849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096827"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154CD" w:rsidRPr="00096827" w:rsidRDefault="004154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154CD" w:rsidRPr="00096827" w:rsidRDefault="004154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154CD" w:rsidRDefault="000968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154C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154CD" w:rsidRPr="00096827" w:rsidRDefault="004154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4154CD" w:rsidRPr="00096827" w:rsidRDefault="004154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154CD" w:rsidRDefault="00096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154CD" w:rsidRPr="00D8498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154CD" w:rsidRPr="00096827" w:rsidRDefault="00096827">
      <w:pPr>
        <w:rPr>
          <w:sz w:val="0"/>
          <w:szCs w:val="0"/>
          <w:lang w:val="ru-RU"/>
        </w:rPr>
      </w:pPr>
      <w:r w:rsidRPr="000968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4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154CD">
        <w:trPr>
          <w:trHeight w:hRule="exact" w:val="555"/>
        </w:trPr>
        <w:tc>
          <w:tcPr>
            <w:tcW w:w="9640" w:type="dxa"/>
          </w:tcPr>
          <w:p w:rsidR="004154CD" w:rsidRDefault="004154CD"/>
        </w:tc>
      </w:tr>
      <w:tr w:rsidR="004154C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154CD" w:rsidRDefault="00096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154CD" w:rsidRDefault="000968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4CD" w:rsidRPr="00D849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154CD" w:rsidRPr="00D8498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2021/2022 учебный год, утвержденным приказом ректора от 30.08.2021 №94;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взаимодействия педагога с семьей дошкольника» в течение 2021/2022 учебного года: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4154CD" w:rsidRPr="00096827" w:rsidRDefault="00096827">
      <w:pPr>
        <w:rPr>
          <w:sz w:val="0"/>
          <w:szCs w:val="0"/>
          <w:lang w:val="ru-RU"/>
        </w:rPr>
      </w:pPr>
      <w:r w:rsidRPr="000968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4C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4154CD" w:rsidRPr="00D84989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Б1.В.03.05 «Организация взаимодействия педагога с семьей дошкольника».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154CD" w:rsidRPr="00D84989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взаимодействия педагога с семьей дошкольника»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154CD" w:rsidRPr="00D8498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4154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4154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54CD" w:rsidRDefault="00096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154CD" w:rsidRPr="00D849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4154CD" w:rsidRPr="00D849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виды, приемы и основные особенности слушания и чтения, говорения и письма как видов речевой деятельности</w:t>
            </w:r>
          </w:p>
        </w:tc>
      </w:tr>
      <w:tr w:rsidR="004154CD" w:rsidRPr="00D8498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основные модели речевого поведения</w:t>
            </w:r>
          </w:p>
        </w:tc>
      </w:tr>
      <w:tr w:rsidR="004154CD" w:rsidRPr="00D849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4154CD" w:rsidRPr="00D849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4154CD" w:rsidRPr="00D849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4154CD" w:rsidRPr="00D849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использовать различные контактоустанавливающие и регулирующие коммуникативный контакт средства</w:t>
            </w:r>
          </w:p>
        </w:tc>
      </w:tr>
      <w:tr w:rsidR="004154CD" w:rsidRPr="00D849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4154CD" w:rsidRPr="00D84989">
        <w:trPr>
          <w:trHeight w:hRule="exact" w:val="277"/>
        </w:trPr>
        <w:tc>
          <w:tcPr>
            <w:tcW w:w="9640" w:type="dxa"/>
          </w:tcPr>
          <w:p w:rsidR="004154CD" w:rsidRPr="00096827" w:rsidRDefault="004154CD">
            <w:pPr>
              <w:rPr>
                <w:lang w:val="ru-RU"/>
              </w:rPr>
            </w:pPr>
          </w:p>
        </w:tc>
      </w:tr>
      <w:tr w:rsidR="004154CD" w:rsidRPr="00D8498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выявлять и формировать культурные потребности различных социальных групп</w:t>
            </w:r>
          </w:p>
        </w:tc>
      </w:tr>
      <w:tr w:rsidR="004154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4154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54CD" w:rsidRDefault="00096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154CD" w:rsidRPr="00D849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способы проектирования целей, содержания культурно-просветительской программы</w:t>
            </w:r>
          </w:p>
        </w:tc>
      </w:tr>
      <w:tr w:rsidR="004154CD" w:rsidRPr="00D8498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осуществлять различные виды культурно-просветительской деятельности в процессе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с обучающимися им их родителями</w:t>
            </w:r>
          </w:p>
        </w:tc>
      </w:tr>
      <w:tr w:rsidR="004154CD" w:rsidRPr="00D84989">
        <w:trPr>
          <w:trHeight w:hRule="exact" w:val="62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</w:t>
            </w:r>
          </w:p>
        </w:tc>
      </w:tr>
    </w:tbl>
    <w:p w:rsidR="004154CD" w:rsidRPr="00096827" w:rsidRDefault="00096827">
      <w:pPr>
        <w:rPr>
          <w:sz w:val="0"/>
          <w:szCs w:val="0"/>
          <w:lang w:val="ru-RU"/>
        </w:rPr>
      </w:pPr>
      <w:r w:rsidRPr="000968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154CD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программой</w:t>
            </w:r>
          </w:p>
        </w:tc>
      </w:tr>
      <w:tr w:rsidR="004154CD">
        <w:trPr>
          <w:trHeight w:hRule="exact" w:val="416"/>
        </w:trPr>
        <w:tc>
          <w:tcPr>
            <w:tcW w:w="3970" w:type="dxa"/>
          </w:tcPr>
          <w:p w:rsidR="004154CD" w:rsidRDefault="004154CD"/>
        </w:tc>
        <w:tc>
          <w:tcPr>
            <w:tcW w:w="1702" w:type="dxa"/>
          </w:tcPr>
          <w:p w:rsidR="004154CD" w:rsidRDefault="004154CD"/>
        </w:tc>
        <w:tc>
          <w:tcPr>
            <w:tcW w:w="1702" w:type="dxa"/>
          </w:tcPr>
          <w:p w:rsidR="004154CD" w:rsidRDefault="004154CD"/>
        </w:tc>
        <w:tc>
          <w:tcPr>
            <w:tcW w:w="426" w:type="dxa"/>
          </w:tcPr>
          <w:p w:rsidR="004154CD" w:rsidRDefault="004154CD"/>
        </w:tc>
        <w:tc>
          <w:tcPr>
            <w:tcW w:w="852" w:type="dxa"/>
          </w:tcPr>
          <w:p w:rsidR="004154CD" w:rsidRDefault="004154CD"/>
        </w:tc>
        <w:tc>
          <w:tcPr>
            <w:tcW w:w="993" w:type="dxa"/>
          </w:tcPr>
          <w:p w:rsidR="004154CD" w:rsidRDefault="004154CD"/>
        </w:tc>
      </w:tr>
      <w:tr w:rsidR="004154CD" w:rsidRPr="00D84989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154CD" w:rsidRPr="00D84989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4154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Б1.В.03.05 «Организация взаимодействия педагога с семьей дошкольника» относится к обязательной части, является дисциплиной Блока Б1. «Дисциплины (модули)». Модуль "Взаимодействие педагога с субъектами образовательных отношений"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4154CD" w:rsidRPr="00D8498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154C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4CD" w:rsidRDefault="004154CD"/>
        </w:tc>
      </w:tr>
      <w:tr w:rsidR="004154CD" w:rsidRPr="00D8498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4CD" w:rsidRPr="00096827" w:rsidRDefault="004154CD">
            <w:pPr>
              <w:rPr>
                <w:lang w:val="ru-RU"/>
              </w:rPr>
            </w:pPr>
          </w:p>
        </w:tc>
      </w:tr>
      <w:tr w:rsidR="004154CD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4CD" w:rsidRPr="00096827" w:rsidRDefault="00096827">
            <w:pPr>
              <w:spacing w:after="0" w:line="240" w:lineRule="auto"/>
              <w:jc w:val="center"/>
              <w:rPr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lang w:val="ru-RU"/>
              </w:rPr>
              <w:t>Технологии организации работы с родителями младших школьников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4CD" w:rsidRDefault="0009682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ПК-6</w:t>
            </w:r>
          </w:p>
        </w:tc>
      </w:tr>
      <w:tr w:rsidR="004154CD" w:rsidRPr="00D8498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154CD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154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154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154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54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154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154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4154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154CD">
        <w:trPr>
          <w:trHeight w:hRule="exact" w:val="416"/>
        </w:trPr>
        <w:tc>
          <w:tcPr>
            <w:tcW w:w="3970" w:type="dxa"/>
          </w:tcPr>
          <w:p w:rsidR="004154CD" w:rsidRDefault="004154CD"/>
        </w:tc>
        <w:tc>
          <w:tcPr>
            <w:tcW w:w="1702" w:type="dxa"/>
          </w:tcPr>
          <w:p w:rsidR="004154CD" w:rsidRDefault="004154CD"/>
        </w:tc>
        <w:tc>
          <w:tcPr>
            <w:tcW w:w="1702" w:type="dxa"/>
          </w:tcPr>
          <w:p w:rsidR="004154CD" w:rsidRDefault="004154CD"/>
        </w:tc>
        <w:tc>
          <w:tcPr>
            <w:tcW w:w="426" w:type="dxa"/>
          </w:tcPr>
          <w:p w:rsidR="004154CD" w:rsidRDefault="004154CD"/>
        </w:tc>
        <w:tc>
          <w:tcPr>
            <w:tcW w:w="852" w:type="dxa"/>
          </w:tcPr>
          <w:p w:rsidR="004154CD" w:rsidRDefault="004154CD"/>
        </w:tc>
        <w:tc>
          <w:tcPr>
            <w:tcW w:w="993" w:type="dxa"/>
          </w:tcPr>
          <w:p w:rsidR="004154CD" w:rsidRDefault="004154CD"/>
        </w:tc>
      </w:tr>
      <w:tr w:rsidR="004154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  <w:tr w:rsidR="004154CD">
        <w:trPr>
          <w:trHeight w:hRule="exact" w:val="277"/>
        </w:trPr>
        <w:tc>
          <w:tcPr>
            <w:tcW w:w="3970" w:type="dxa"/>
          </w:tcPr>
          <w:p w:rsidR="004154CD" w:rsidRDefault="004154CD"/>
        </w:tc>
        <w:tc>
          <w:tcPr>
            <w:tcW w:w="1702" w:type="dxa"/>
          </w:tcPr>
          <w:p w:rsidR="004154CD" w:rsidRDefault="004154CD"/>
        </w:tc>
        <w:tc>
          <w:tcPr>
            <w:tcW w:w="1702" w:type="dxa"/>
          </w:tcPr>
          <w:p w:rsidR="004154CD" w:rsidRDefault="004154CD"/>
        </w:tc>
        <w:tc>
          <w:tcPr>
            <w:tcW w:w="426" w:type="dxa"/>
          </w:tcPr>
          <w:p w:rsidR="004154CD" w:rsidRDefault="004154CD"/>
        </w:tc>
        <w:tc>
          <w:tcPr>
            <w:tcW w:w="852" w:type="dxa"/>
          </w:tcPr>
          <w:p w:rsidR="004154CD" w:rsidRDefault="004154CD"/>
        </w:tc>
        <w:tc>
          <w:tcPr>
            <w:tcW w:w="993" w:type="dxa"/>
          </w:tcPr>
          <w:p w:rsidR="004154CD" w:rsidRDefault="004154CD"/>
        </w:tc>
      </w:tr>
      <w:tr w:rsidR="004154CD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4154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154CD" w:rsidRPr="00096827" w:rsidRDefault="004154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154CD">
        <w:trPr>
          <w:trHeight w:hRule="exact" w:val="416"/>
        </w:trPr>
        <w:tc>
          <w:tcPr>
            <w:tcW w:w="3970" w:type="dxa"/>
          </w:tcPr>
          <w:p w:rsidR="004154CD" w:rsidRDefault="004154CD"/>
        </w:tc>
        <w:tc>
          <w:tcPr>
            <w:tcW w:w="1702" w:type="dxa"/>
          </w:tcPr>
          <w:p w:rsidR="004154CD" w:rsidRDefault="004154CD"/>
        </w:tc>
        <w:tc>
          <w:tcPr>
            <w:tcW w:w="1702" w:type="dxa"/>
          </w:tcPr>
          <w:p w:rsidR="004154CD" w:rsidRDefault="004154CD"/>
        </w:tc>
        <w:tc>
          <w:tcPr>
            <w:tcW w:w="426" w:type="dxa"/>
          </w:tcPr>
          <w:p w:rsidR="004154CD" w:rsidRDefault="004154CD"/>
        </w:tc>
        <w:tc>
          <w:tcPr>
            <w:tcW w:w="852" w:type="dxa"/>
          </w:tcPr>
          <w:p w:rsidR="004154CD" w:rsidRDefault="004154CD"/>
        </w:tc>
        <w:tc>
          <w:tcPr>
            <w:tcW w:w="993" w:type="dxa"/>
          </w:tcPr>
          <w:p w:rsidR="004154CD" w:rsidRDefault="004154CD"/>
        </w:tc>
      </w:tr>
      <w:tr w:rsidR="004154C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154CD" w:rsidRPr="00D8498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Семья и семейное воспитание как факторы становления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54CD" w:rsidRPr="00096827" w:rsidRDefault="004154C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54CD" w:rsidRPr="00096827" w:rsidRDefault="004154C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54CD" w:rsidRPr="00096827" w:rsidRDefault="004154CD">
            <w:pPr>
              <w:rPr>
                <w:lang w:val="ru-RU"/>
              </w:rPr>
            </w:pPr>
          </w:p>
        </w:tc>
      </w:tr>
      <w:tr w:rsidR="004154C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как социальный институт формирования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54C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семейного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4C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как социальный институт формирования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54C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семейного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4154CD" w:rsidRDefault="000968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154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Семья как социальный институт формирования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154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семейного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4154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как социальный институт формирования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4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семейного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54CD" w:rsidRPr="00D849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Взаимодействие общественного и семейного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54CD" w:rsidRPr="00096827" w:rsidRDefault="004154C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54CD" w:rsidRPr="00096827" w:rsidRDefault="004154C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54CD" w:rsidRPr="00096827" w:rsidRDefault="004154CD">
            <w:pPr>
              <w:rPr>
                <w:lang w:val="ru-RU"/>
              </w:rPr>
            </w:pPr>
          </w:p>
        </w:tc>
      </w:tr>
      <w:tr w:rsidR="004154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подходы к взаимодействию семьи и учреждения дошкольного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54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педагогической культуры родителей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4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технологии в работе с педагогами и родителями дошкольного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54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родителями по отдельным направлениям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4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подходы к взаимодействию семьи и учреждения дошкольного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4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педагогической культуры родителей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4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технологии в работе с педагогами и родителями дошкольного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4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родителями по отдельным направлениям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54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подходы к взаимодействию семьи и учреждения дошкольного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154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педагогической культуры родителей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154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технологии в работе с педагогами и родителями дошкольного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154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родителями по отдельным направлениям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154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подходы к взаимодействию семьи и учреждения дошкольного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54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педагогической культуры родителей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4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технологии в работе с педагогами и родителями дошкольного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4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родителями по отдельным направлениям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54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4154C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154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4154C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4C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4154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4154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4154CD" w:rsidRPr="00D84989">
        <w:trPr>
          <w:trHeight w:hRule="exact" w:val="446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4154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154CD" w:rsidRPr="00096827" w:rsidRDefault="000968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</w:t>
            </w:r>
          </w:p>
        </w:tc>
      </w:tr>
    </w:tbl>
    <w:p w:rsidR="004154CD" w:rsidRPr="00096827" w:rsidRDefault="00096827">
      <w:pPr>
        <w:rPr>
          <w:sz w:val="0"/>
          <w:szCs w:val="0"/>
          <w:lang w:val="ru-RU"/>
        </w:rPr>
      </w:pPr>
      <w:r w:rsidRPr="000968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4CD" w:rsidRPr="00D84989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968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154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4154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54CD" w:rsidRDefault="00096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154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154CD" w:rsidRPr="00D849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Семья как социальный институт формирования личности</w:t>
            </w:r>
          </w:p>
        </w:tc>
      </w:tr>
      <w:tr w:rsidR="004154CD">
        <w:trPr>
          <w:trHeight w:hRule="exact" w:val="6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Семья как величайшая ценность, созданная человечеством, древнейший институт общества.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понятия «семья» и «брак». Основные функции семьи:</w:t>
            </w:r>
          </w:p>
        </w:tc>
      </w:tr>
    </w:tbl>
    <w:p w:rsidR="004154CD" w:rsidRDefault="000968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4CD" w:rsidRPr="00D8498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репродуктивная, хозяйственно-экономическая, рекреативная, воспитательная, коммуникативная, регулятивная и др. Изменение функций семьи в современном обществе. Трансформация института семьи и брака в обществе. Изменение структуры семьи и системы внутрисемейных отношений, форм брачных отношений. Ослабление воспитательного потенциала семьи. Кризис семейного образа жизни, его причины и симптоматика. Социально-философские прогнозы в отношении будущего семьи (радикальная перестройка семьи или исчезновение семейного образа жизни). Классификация типов современных семей по родственной структуре, количеству детей, составу, географическому признаку, семейному стажу, типу главенства, качеству отношений: благополучные и неблагополучные. Роль семьи в формировании личности ребенка, его физическом, эмоционально-нравственном, умственном, духовном развитии, полоролевом воспитании, становлении отношения к себе и окружающему миру, подготовке к будущей семейной жизни.</w:t>
            </w:r>
          </w:p>
        </w:tc>
      </w:tr>
      <w:tr w:rsidR="004154CD" w:rsidRPr="00D849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семейного воспитания</w:t>
            </w:r>
          </w:p>
        </w:tc>
      </w:tr>
      <w:tr w:rsidR="004154CD" w:rsidRPr="00D84989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Семейное воспитание как вся совокупность целенаправленных воспитательных и неуправляемых социализирующих воздействий на ребенка, которая осуществляется в условиях семьи Особенности семейного воспитания (первичный процесс воспитания, естественный и неформальный, эмоциональный по содержанию, постоянный и длительный, строится на основе авторитета, примера и общения родителей с ребенком). Негативные факторы семейного воспитания. Психологическая деформация семьи и ее влияние на негативное развитие личности ребенка. Ведущая роль семьи в воспитании детей дошкольного возраста. Отличие семейного воспитания от общественного. Цель и задачи семейного воспитания на современном этапе развития общества. Наиболее общие принципы семейного воспитания: целенаправленность, культуросообразность, гуманность и милосердие к растущему человеку, связь воспитания с жизнью воспитанников и их потребностями, единство и согласованность общественного и семейного воспитания, учет возможностей и особенностей развития личности ребенка, единство требований и воспитательных позиций, включенность ребенка в воспитательное взаимодействие и деятельность семьи. Условия семейного воспитания: семейный быт и уклад, структура и численность семьи, семейные традиции, отношения и эмоциональный климат семьи, общение и совместная деятельность, понимание и принятие ребенка, чувство долга и ответственности за воспитание детей, жилищные условия и материальная обеспеченность семьи; педагогическая культура родителей, авторитет родителей, организация жизненного пространства ребенка.</w:t>
            </w:r>
          </w:p>
        </w:tc>
      </w:tr>
      <w:tr w:rsidR="004154CD" w:rsidRPr="00D849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подходы к взаимодействию семьи и учреждения дошкольного образования</w:t>
            </w:r>
          </w:p>
        </w:tc>
      </w:tr>
      <w:tr w:rsidR="004154CD" w:rsidRPr="00D84989">
        <w:trPr>
          <w:trHeight w:hRule="exact" w:val="55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Актуальность проблемы взаимодействия. Перемены, которым подвержены современные родители и учреждения дошкольного образования. Значение взаимодействия для формирования компетентного ответственного родительства. Необходимость объединения усилий двух важнейших институтов социализации во имя ребенка. Преимущества и недостатки общественного и семейного воспитания в процессе развития, воспитания и обучения детей дошкольного возраста. Суть понятия «взаимодействие». Характеристики взаимодействия: взаимопознание, взаимопонимание, взаимоотношения, взаимовлияние. Типы взаимодействия: сотрудничество, диалог, соглашение, опека, подавление, индифферентность, конфронтация. Сотрудничество педагогов и семьи как высший уровень развития взаимодействия. Причины, препятствующие продуктивному взаимодействию учреждения дошкольного образования с семьей (на уровне педагогического коллектива, на уровне семьи). Новая концепция взаимодействия. Наиболее актуальные направления совершенного сотрудничества: гуманизация взаимоотношений семьи и детского сада, плюрализм мнений, понимание установок родителей, учет их личного опыта, интересов и потребностей в знаниях, взаимное доверие, обновление технологии сотрудничества, вариативность содержания, форм и методов образования родителей, превращение учреждения дошкольного образования в открытый социально-педагогический комплекс с широким участием родителей в его работе. Цель взаимодействия как объединение усилий учреждения дошкольного образования и семьи для развития личности как детей, так и взрослых с</w:t>
            </w:r>
          </w:p>
        </w:tc>
      </w:tr>
    </w:tbl>
    <w:p w:rsidR="004154CD" w:rsidRPr="00096827" w:rsidRDefault="00096827">
      <w:pPr>
        <w:rPr>
          <w:sz w:val="0"/>
          <w:szCs w:val="0"/>
          <w:lang w:val="ru-RU"/>
        </w:rPr>
      </w:pPr>
      <w:r w:rsidRPr="000968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4CD" w:rsidRPr="00D8498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учетом интересов и особенностей каждого члена общества, его прав и обязанностей. Направления взаимодействия: изучение семей воспитанников, опыта семейного воспитания; включение родителей в деятельность дошкольного учреждения (в роли наблюдателя или волонтера); психолого-педагогическое просвещение родителей. Этапы включения родителей в процесс взаимодействия с учреждением дошкольного образования. Условия эффективности взаимодействия учреждений дошкольного образования и семьи. Педагогические исследования по проблеме сочетания семейного и общественного воспитания.</w:t>
            </w:r>
          </w:p>
        </w:tc>
      </w:tr>
      <w:tr w:rsidR="004154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Повышение педагогической культуры родителей</w:t>
            </w:r>
          </w:p>
        </w:tc>
      </w:tr>
      <w:tr w:rsidR="004154CD">
        <w:trPr>
          <w:trHeight w:hRule="exact" w:val="10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Педагогическая культура как компонент общей культуры человека, в котором находит отражение накопленный предыдущими поколениями и непрерывно обогащающийся опыт воспитания детей в семье. Компоненты педагогической культуры: осознание ответственности за воспитание детей, знания о развитии, воспитании, обучении детей; практические умения организации жизни и деятельности детей в семье, осуществления воспитательной деятельности; педагогический такт; продуктивная связь с другими воспитательными институтами. Факторы, определяющие уровень педагогической культуры родителей. Виды педагогической деятельности, которую осуществляют родители в процессе семейного воспитания: конструктивная, организаторская, коммуникативная. Конвенция о правах ребенка (1989 г.) о формировании ответственного родительства. Развитие идеи специальной подготовки родителей (законных РЕПОЗИТОРИЙ БГПУ представителей) к воспитанию детей в истории педагогической мысли и нашей страны. Проблемы современного родительства. Роль учреждения дошкольного образования в повышении педагогической культуры семьи. Участие в повышении педагогической культуры населения – профессиональная обязанность каждого педагога. Специфика психологопедагогического просвещения родителей в условиях учреждения дошкольного образования (целевая направленность работы, знание педагогом конкретной семьи, уровня подготовленности родителей к воспитательной деятельности, образовательных потребностей, оперативная обратная связь). Придание психолого-педагогическим знаниям прикладного характера (привлечение родителей к самоанализу своей воспитательной деятельности, к обмену опытом с другими семьями, к совместным с ребенком мероприятиям, участию в тренингах). Самообразование родителей (изучение психолого-педагогической итератуы; психолого-педагогическое консультирование у специалистов и самостоятельное внедрение их рекомендаций и советов в процесс семейного воспитания; участие родителей в семейном и общественном воспитании) – важное направление повышения педагогической культуры. Зарубежный опыт повышения педагогической культуры семьи: пограммы воспитания родителей, программы педагогического образования. Позитивные способы общения педагога с родителями – залог успешного взаимодействия. Недостатки общения педагога с родителями детей. Условия эффективного общения с родителями: сбалансированность частоты общения; планирование содержания общения; ежедневное информирование родителей о жизни ребенка в учреждении дошкольного образования; повышение психологической культуры общения с родителями и др. Факторы, определяющие стиль общения с родителями (принятая субординация и границы компетентности, принятый стиль речи, принятый стиль одежды на работе, соблюдение принципов не директивности, безоценочности, личностно-ориентированного подхода, корректности, конструктивности).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конструктивного взаимодействия.</w:t>
            </w:r>
          </w:p>
        </w:tc>
      </w:tr>
      <w:tr w:rsidR="004154CD" w:rsidRPr="00D849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технологии в работе с педагогами и родителями дошкольного учреждения</w:t>
            </w:r>
          </w:p>
        </w:tc>
      </w:tr>
      <w:tr w:rsidR="004154CD" w:rsidRPr="00D8498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педагогического коллектива к работе с родителями по повышению их правовой культуры.  Современные технологии в работе с педагогами и родителями дошкольного учреждения. Современные родители. Трудности, которые испытывают родители при воспитании детей. Распределение обязанностей. Примерное планирование работы по повышению правовой культуры родителей.  Работа педагогов и ДОО по повышению психолого-педагогической культуры родителей. Работа педагогов и ДОО по повышению психолого-педагогической культуры родителей Структурно-функциональная модель взаимодействия ДОО и семьи по вопросам развития ребенка</w:t>
            </w:r>
          </w:p>
        </w:tc>
      </w:tr>
    </w:tbl>
    <w:p w:rsidR="004154CD" w:rsidRPr="00096827" w:rsidRDefault="00096827">
      <w:pPr>
        <w:rPr>
          <w:sz w:val="0"/>
          <w:szCs w:val="0"/>
          <w:lang w:val="ru-RU"/>
        </w:rPr>
      </w:pPr>
      <w:r w:rsidRPr="000968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4CD" w:rsidRPr="00D849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Работа с родителями по отдельным направлениям</w:t>
            </w:r>
          </w:p>
        </w:tc>
      </w:tr>
      <w:tr w:rsidR="004154C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родителями по формированию здоровья детей Содержание, методы и формы работы с родителями по формированию здоровья детей. Работа с родителями, направленная на воспитание и развитие детей. Содержание, методы и формы работы с родителями, направленная на воспитание и развитие детей. Взаимодействие ДОО и родителями по вопросам социально-личностного развития детей  Педагогические условия взаимодействия ДОО с родителями на основе игры и игрушки. Взаимодействие ДОО с родителями по вопросам познавательно-речевого развития Взаимодействие ДОО с родителями по вопросам познавательно-речевого развития. Взаимодействие ДОО с родителями по вопросам художественно-эстетического развития дошкольников. Взаимодействие ДОО с родителями по вопросам художественно-эстетического развития дошкольников. Взаимодействие ДОО с родителями на праздниках. Взаимодействие ДОО с родителями на праздниках. Содержание праздников. Требования к содержанию праздников, методам и приемам руководства ими.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праздников.</w:t>
            </w:r>
          </w:p>
        </w:tc>
      </w:tr>
      <w:tr w:rsidR="004154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154CD" w:rsidRPr="00D8498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Семья как социальный институт формирования личности</w:t>
            </w:r>
          </w:p>
        </w:tc>
      </w:tr>
      <w:tr w:rsidR="004154CD" w:rsidRPr="00D8498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Известный американский психолог, психиатр Р.Кэмпбелл считает, что взаимоотношения между супругами в семье по важности перевешивают все другие отношения. Как вы это понимаете? Выскажите свое согласие или несогласие с этим мнением.</w:t>
            </w:r>
          </w:p>
        </w:tc>
      </w:tr>
      <w:tr w:rsidR="004154CD" w:rsidRPr="00D8498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семейного воспитания</w:t>
            </w:r>
          </w:p>
        </w:tc>
      </w:tr>
      <w:tr w:rsidR="004154CD" w:rsidRPr="00D8498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мнению австрийского психолога Зигмунда Фрейда: «Все проблемы – родом из детства». Прокомментируйте данное высказывание.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 основе периодических изданий, например журналов, сделайте краткий обзор про- блем, стоящих перед современными родителями в области воспитания.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Дайте подробное освещение одного из направлений проблемы и пути ее решения.</w:t>
            </w:r>
          </w:p>
        </w:tc>
      </w:tr>
      <w:tr w:rsidR="004154CD" w:rsidRPr="00D8498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подходы к взаимодействию семьи и учреждения дошкольного образования</w:t>
            </w:r>
          </w:p>
        </w:tc>
      </w:tr>
      <w:tr w:rsidR="004154CD" w:rsidRPr="00D8498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Разработайте план изучения опыта семейного воспитания.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Определите направления практического «применения» педагогом полученных данных об особенностях семейного воспитания, составьте социально педагогический паспорт группы.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Разработайте анкету для изучения удовлетворенности родителей взаимодействием с дошкольным учреждением.</w:t>
            </w:r>
          </w:p>
        </w:tc>
      </w:tr>
      <w:tr w:rsidR="004154C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Повышение педагогической культуры родителей</w:t>
            </w:r>
          </w:p>
        </w:tc>
      </w:tr>
      <w:tr w:rsidR="004154CD" w:rsidRPr="00D8498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Разработайте памятку «Обязанности педагога в работе с родителями».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Проанализируйте годовой план работы дошкольного учреждения раздел «Работа с семьей» (планирование задач на диагностической основе с учетом анализа достижений и трудностей в работе с семьей за прошлый год; учет интересов родителей при планировании содержания мероприятий, планирование мероприятий по работе с семьей в каждом разделе годового плана; разнообразие планируемых форм работы; планирование работы по повышению профессиональной компетентности педагогических кадров по вопросам взаимодействия с семьей; выявление передового опыта семейного воспитания).</w:t>
            </w:r>
          </w:p>
        </w:tc>
      </w:tr>
      <w:tr w:rsidR="004154CD" w:rsidRPr="00D8498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технологии в работе с педагогами и родителями дошкольного учреждения</w:t>
            </w:r>
          </w:p>
        </w:tc>
      </w:tr>
      <w:tr w:rsidR="004154CD" w:rsidRPr="00D8498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Дайте определение понятия «формы взаимодействия педагогов с родителями»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Проанализируйте традиционные и нетрадиционные формы взаимодействия педагога с родителями, выявите их положительные и отрицательные стороны.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Оцените свои возможности использования различных форм и методов работы с родителями воспитанников.</w:t>
            </w:r>
          </w:p>
        </w:tc>
      </w:tr>
      <w:tr w:rsidR="004154CD" w:rsidRPr="00D8498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 с родителями по отдельным направлениям</w:t>
            </w:r>
          </w:p>
        </w:tc>
      </w:tr>
      <w:tr w:rsidR="004154CD" w:rsidRPr="00D8498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сценария и проведение мероприятия с родителями ток-шоу «Как на самом деле любить детей» Создание и защита собственной программы по взаимодействию и сотрудничества педагога с родителями дошкольников</w:t>
            </w:r>
          </w:p>
        </w:tc>
      </w:tr>
    </w:tbl>
    <w:p w:rsidR="004154CD" w:rsidRPr="00096827" w:rsidRDefault="00096827">
      <w:pPr>
        <w:rPr>
          <w:sz w:val="0"/>
          <w:szCs w:val="0"/>
          <w:lang w:val="ru-RU"/>
        </w:rPr>
      </w:pPr>
      <w:r w:rsidRPr="000968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4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семинарских занятий</w:t>
            </w:r>
          </w:p>
        </w:tc>
      </w:tr>
      <w:tr w:rsidR="004154CD" w:rsidRPr="00D84989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Семья как социальный институт формирования личности</w:t>
            </w:r>
          </w:p>
        </w:tc>
      </w:tr>
      <w:tr w:rsidR="004154CD" w:rsidRPr="00D84989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воспитательного потенциала семьи, его компоненты.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Условия и факторы воспитательного потенциала семьи (социальнокультурный, соци- ально-экономический, демографический и техникогигиенический).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Внутрисемейные отношения как специфичный воспитательный фактор (отношения ме- жду супругами, взаимоотношения между родителями и детьми, отношения между детьми в се-мье).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направления совершенствования внутрисемейных отношений</w:t>
            </w:r>
          </w:p>
        </w:tc>
      </w:tr>
      <w:tr w:rsidR="004154CD" w:rsidRPr="00D8498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семейного воспитания</w:t>
            </w:r>
          </w:p>
        </w:tc>
      </w:tr>
      <w:tr w:rsidR="004154CD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.Особенности семейного воспитания, его отличие от общественного.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Проблемы современной семьи, влияние на становление личности ребенка.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задачи современного семейного воспитания.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Негативные факторы современного семейного воспитания.</w:t>
            </w:r>
          </w:p>
          <w:p w:rsidR="004154CD" w:rsidRDefault="00096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Правила позитивного семейного воспитания</w:t>
            </w:r>
          </w:p>
        </w:tc>
      </w:tr>
      <w:tr w:rsidR="004154CD" w:rsidRPr="00D8498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подходы к взаимодействию семьи и учреждения дошкольного образования</w:t>
            </w:r>
          </w:p>
        </w:tc>
      </w:tr>
      <w:tr w:rsidR="004154CD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 Спок и его гуманная теория воспитания детей в семье.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Методика семейного воспитания ребенка С.Лупан.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Педагогика Предоставления Возможностей знаменитых русских педагогов-новаторов Бориса и Людмилы Никитиных.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К. Кволс и ее теория воспитания детей без наказания.</w:t>
            </w:r>
          </w:p>
          <w:p w:rsidR="004154CD" w:rsidRDefault="00096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Воспитательная теория Масару Ибуки</w:t>
            </w:r>
          </w:p>
        </w:tc>
      </w:tr>
      <w:tr w:rsidR="004154C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Повышение педагогической культуры родителей</w:t>
            </w:r>
          </w:p>
        </w:tc>
      </w:tr>
      <w:tr w:rsidR="004154CD" w:rsidRPr="00096827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Специфика воспитательной ситуации в конкретной семье (однодетная, многодетная, неполная, с высоким материальным достатком, расширенная, малообеспеченная)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Проблемы ребенка в семье подобного типа.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Дифференцированный подход во взаимодействии с семьей (содержание и тактика рабо- ты педагога со взрослыми членами семьи и ребенком), привлечение к работе специалистов</w:t>
            </w:r>
          </w:p>
        </w:tc>
      </w:tr>
      <w:tr w:rsidR="004154CD" w:rsidRPr="0009682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технологии в работе с педагогами и родителями дошкольного учреждения</w:t>
            </w:r>
          </w:p>
        </w:tc>
      </w:tr>
      <w:tr w:rsidR="004154CD" w:rsidRPr="00096827">
        <w:trPr>
          <w:trHeight w:hRule="exact" w:val="3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Традиционные формы взаимодействия (наиболее распространенные коллективные, групповые, индивидуальные, наглядные формы взаимодействия).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Классификация нетрадиционных форм общения педагога с родителями.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активизации родителей в процессе общения (анализ педагогических ситуаций, метод решения педагогических задач, метод анализа собственной воспитательной деятельности, метод домашних заданий, метод игрового моделирования поведения).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Роль наглядно-информационных форм работы с родителями в повышении их педагоги- ческой культуры.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Формы информационно-ознакомительной и информационнопросветительской работы с родителями.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Письменные формы взаимодействия с семьями воспитанников. Особенности их использования.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Социальные сети как способ информатизации взаимодействия с родителями воспитан- ников</w:t>
            </w:r>
          </w:p>
        </w:tc>
      </w:tr>
      <w:tr w:rsidR="004154CD" w:rsidRPr="0009682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 с родителями по отдельным направлениям</w:t>
            </w:r>
          </w:p>
        </w:tc>
      </w:tr>
      <w:tr w:rsidR="004154CD" w:rsidRPr="00096827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сценария и проведение встречи в родительском клубе на тему “Как отвечать на “трудные” детские вопросы?” Разработка сценария и проведение мероприятия с родителями устный журнал на тему “Методы воспитания современного ребенка в семье”</w:t>
            </w:r>
          </w:p>
        </w:tc>
      </w:tr>
    </w:tbl>
    <w:p w:rsidR="004154CD" w:rsidRPr="00096827" w:rsidRDefault="00096827">
      <w:pPr>
        <w:rPr>
          <w:sz w:val="0"/>
          <w:szCs w:val="0"/>
          <w:lang w:val="ru-RU"/>
        </w:rPr>
      </w:pPr>
      <w:r w:rsidRPr="000968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154CD" w:rsidRPr="0009682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4154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154CD" w:rsidRPr="0009682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взаимодействия педагога с семьей дошкольника» / Денисова Е.С.. – Омск: Изд-во Омской гуманитарной академии, 0.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154C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154CD" w:rsidRDefault="00096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154C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дошкольной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Юревич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Санникова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Левшина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0968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978-5-534-10051-8.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CD56D9">
                <w:rPr>
                  <w:rStyle w:val="a3"/>
                </w:rPr>
                <w:t>https://urait.ru/bcode/456286</w:t>
              </w:r>
            </w:hyperlink>
            <w:r>
              <w:t xml:space="preserve"> </w:t>
            </w:r>
          </w:p>
        </w:tc>
      </w:tr>
      <w:tr w:rsidR="004154CD" w:rsidRPr="0009682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раннего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Зверева,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Культина,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раннего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68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978-5-4263-0708-7.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68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96827">
              <w:rPr>
                <w:lang w:val="ru-RU"/>
              </w:rPr>
              <w:t xml:space="preserve"> </w:t>
            </w:r>
            <w:hyperlink r:id="rId5" w:history="1">
              <w:r w:rsidR="00CD56D9">
                <w:rPr>
                  <w:rStyle w:val="a3"/>
                  <w:lang w:val="ru-RU"/>
                </w:rPr>
                <w:t>http://www.iprbookshop.ru/92875.html</w:t>
              </w:r>
            </w:hyperlink>
            <w:r w:rsidRPr="00096827">
              <w:rPr>
                <w:lang w:val="ru-RU"/>
              </w:rPr>
              <w:t xml:space="preserve"> </w:t>
            </w:r>
          </w:p>
        </w:tc>
      </w:tr>
      <w:tr w:rsidR="004154CD">
        <w:trPr>
          <w:trHeight w:hRule="exact" w:val="304"/>
        </w:trPr>
        <w:tc>
          <w:tcPr>
            <w:tcW w:w="285" w:type="dxa"/>
          </w:tcPr>
          <w:p w:rsidR="004154CD" w:rsidRPr="00096827" w:rsidRDefault="004154C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154CD" w:rsidRPr="00096827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социальном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развитии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Куликова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Полковникова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Лобза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Ракушина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Куликова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городской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68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68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96827">
              <w:rPr>
                <w:lang w:val="ru-RU"/>
              </w:rPr>
              <w:t xml:space="preserve"> </w:t>
            </w:r>
            <w:hyperlink r:id="rId6" w:history="1">
              <w:r w:rsidR="00CD56D9">
                <w:rPr>
                  <w:rStyle w:val="a3"/>
                  <w:lang w:val="ru-RU"/>
                </w:rPr>
                <w:t>http://www.iprbookshop.ru/26457.html</w:t>
              </w:r>
            </w:hyperlink>
            <w:r w:rsidRPr="00096827">
              <w:rPr>
                <w:lang w:val="ru-RU"/>
              </w:rPr>
              <w:t xml:space="preserve"> </w:t>
            </w:r>
          </w:p>
        </w:tc>
      </w:tr>
      <w:tr w:rsidR="004154C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коррекционной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коррекционной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психологии.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Кураторство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особенного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Галасюк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Шинина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968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978-5-534-09809-9.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CD56D9">
                <w:rPr>
                  <w:rStyle w:val="a3"/>
                </w:rPr>
                <w:t>https://urait.ru/bcode/455585</w:t>
              </w:r>
            </w:hyperlink>
            <w:r>
              <w:t xml:space="preserve"> </w:t>
            </w:r>
          </w:p>
        </w:tc>
      </w:tr>
      <w:tr w:rsidR="004154CD" w:rsidRPr="0009682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154CD" w:rsidRPr="00096827">
        <w:trPr>
          <w:trHeight w:hRule="exact" w:val="392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CD56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CD56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CD56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CD56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CD56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024C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CD56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CD56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CD56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CD56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CD56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CD56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4154CD" w:rsidRPr="00096827" w:rsidRDefault="00096827">
      <w:pPr>
        <w:rPr>
          <w:sz w:val="0"/>
          <w:szCs w:val="0"/>
          <w:lang w:val="ru-RU"/>
        </w:rPr>
      </w:pPr>
      <w:r w:rsidRPr="000968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4CD" w:rsidRPr="00096827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CD56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154CD" w:rsidRPr="0009682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154CD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154CD" w:rsidRDefault="000968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4154CD" w:rsidRDefault="000968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4CD" w:rsidRPr="00096827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154CD" w:rsidRPr="0009682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154CD" w:rsidRPr="0009682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154CD" w:rsidRPr="00096827" w:rsidRDefault="004154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154CD" w:rsidRDefault="000968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154CD" w:rsidRDefault="000968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154CD" w:rsidRPr="00096827" w:rsidRDefault="004154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154CD" w:rsidRPr="000968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CD56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154CD" w:rsidRPr="000968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CD56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154CD" w:rsidRPr="000968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CD56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154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154CD" w:rsidRDefault="00096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CD56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154CD" w:rsidRPr="000968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CD56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154C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154CD" w:rsidRPr="00096827">
        <w:trPr>
          <w:trHeight w:hRule="exact" w:val="44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</w:t>
            </w:r>
          </w:p>
        </w:tc>
      </w:tr>
    </w:tbl>
    <w:p w:rsidR="004154CD" w:rsidRPr="00096827" w:rsidRDefault="00096827">
      <w:pPr>
        <w:rPr>
          <w:sz w:val="0"/>
          <w:szCs w:val="0"/>
          <w:lang w:val="ru-RU"/>
        </w:rPr>
      </w:pPr>
      <w:r w:rsidRPr="000968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4CD" w:rsidRPr="0009682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информационные технологии: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154CD" w:rsidRPr="00096827">
        <w:trPr>
          <w:trHeight w:hRule="exact" w:val="277"/>
        </w:trPr>
        <w:tc>
          <w:tcPr>
            <w:tcW w:w="9640" w:type="dxa"/>
          </w:tcPr>
          <w:p w:rsidR="004154CD" w:rsidRPr="00096827" w:rsidRDefault="004154CD">
            <w:pPr>
              <w:rPr>
                <w:lang w:val="ru-RU"/>
              </w:rPr>
            </w:pPr>
          </w:p>
        </w:tc>
      </w:tr>
      <w:tr w:rsidR="004154CD" w:rsidRPr="000968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154CD" w:rsidRPr="00096827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024C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</w:tbl>
    <w:p w:rsidR="004154CD" w:rsidRPr="00096827" w:rsidRDefault="00096827">
      <w:pPr>
        <w:rPr>
          <w:sz w:val="0"/>
          <w:szCs w:val="0"/>
          <w:lang w:val="ru-RU"/>
        </w:rPr>
      </w:pPr>
      <w:r w:rsidRPr="000968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4CD" w:rsidRPr="0009682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154CD" w:rsidRPr="00096827" w:rsidRDefault="004154CD">
      <w:pPr>
        <w:rPr>
          <w:lang w:val="ru-RU"/>
        </w:rPr>
      </w:pPr>
    </w:p>
    <w:sectPr w:rsidR="004154CD" w:rsidRPr="00096827" w:rsidSect="004154C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24C45"/>
    <w:rsid w:val="00096827"/>
    <w:rsid w:val="00147962"/>
    <w:rsid w:val="00172C0B"/>
    <w:rsid w:val="001F0BC7"/>
    <w:rsid w:val="003D6F69"/>
    <w:rsid w:val="004154CD"/>
    <w:rsid w:val="00CD56D9"/>
    <w:rsid w:val="00D31453"/>
    <w:rsid w:val="00D84989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FB0348-4C78-471D-BFCB-14ADC234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4C4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479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558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2645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92875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6286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7748</Words>
  <Characters>44169</Characters>
  <Application>Microsoft Office Word</Application>
  <DocSecurity>0</DocSecurity>
  <Lines>368</Lines>
  <Paragraphs>103</Paragraphs>
  <ScaleCrop>false</ScaleCrop>
  <Company/>
  <LinksUpToDate>false</LinksUpToDate>
  <CharactersWithSpaces>51814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2021-2022_ФГОС3++2021_Бак-ОФО-ПО2(ДОиНО)(21)_plx_Организация взаимодействия педагога с семьей дошкольника</dc:title>
  <dc:creator>FastReport.NET</dc:creator>
  <cp:lastModifiedBy>Mark Bernstorf</cp:lastModifiedBy>
  <cp:revision>7</cp:revision>
  <dcterms:created xsi:type="dcterms:W3CDTF">2022-03-07T19:02:00Z</dcterms:created>
  <dcterms:modified xsi:type="dcterms:W3CDTF">2022-11-13T18:42:00Z</dcterms:modified>
</cp:coreProperties>
</file>